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31774">
      <w:r w:rsidRPr="00D31774">
        <w:t>День Героев Отечества (или просто День Героев) — памятная дата, которая отмечается в России ежегодно, 9 декабря</w:t>
      </w:r>
      <w:r>
        <w:t>.</w:t>
      </w:r>
    </w:p>
    <w:p w:rsidR="00D31774" w:rsidRDefault="00D31774">
      <w:r>
        <w:t>П</w:t>
      </w:r>
      <w:r w:rsidRPr="00D31774">
        <w:t>амятная дата «День Героев Отечества» была установлена Государственной Думой Российской Федерации 26 января 2007 года, когда российские парламентарии приняли соответствующий</w:t>
      </w:r>
      <w:r>
        <w:t xml:space="preserve"> законопроект в первом чтении</w:t>
      </w:r>
      <w:r w:rsidRPr="00D31774">
        <w:t xml:space="preserve">. В пояснительной записке к документу говорилось следующее: «мы не только отдаем дань памяти героическим предкам, но и чествуем ныне живущих Героев Советского Союза, Героев Российской Федерации, кавалеров ордена Святого Георгия и ордена Славы». </w:t>
      </w:r>
      <w:r>
        <w:rPr>
          <w:noProof/>
        </w:rPr>
        <w:drawing>
          <wp:inline distT="0" distB="0" distL="0" distR="0">
            <wp:extent cx="2245685" cy="2368944"/>
            <wp:effectExtent l="19050" t="0" r="22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89" cy="2374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31774"/>
    <w:rsid w:val="00D31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7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2</cp:revision>
  <dcterms:created xsi:type="dcterms:W3CDTF">2013-11-15T06:55:00Z</dcterms:created>
  <dcterms:modified xsi:type="dcterms:W3CDTF">2013-11-15T06:59:00Z</dcterms:modified>
</cp:coreProperties>
</file>